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华文中宋"/>
          <w:b/>
          <w:color w:val="FF0000"/>
          <w:w w:val="95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8"/>
          <w:szCs w:val="48"/>
        </w:rPr>
        <w:t>华东理工大学材料学院党政联席会议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50" w:after="20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ascii="华文中宋" w:hAnsi="华文中宋" w:eastAsia="华文中宋"/>
          <w:b/>
          <w:color w:val="FF0000"/>
          <w:sz w:val="48"/>
          <w:szCs w:val="48"/>
        </w:rPr>
        <w:t xml:space="preserve">会  议  </w:t>
      </w:r>
      <w:r>
        <w:rPr>
          <w:rFonts w:hint="eastAsia" w:ascii="华文中宋" w:hAnsi="华文中宋" w:eastAsia="华文中宋"/>
          <w:b/>
          <w:color w:val="FF0000"/>
          <w:sz w:val="48"/>
          <w:szCs w:val="48"/>
          <w:lang w:eastAsia="zh-CN"/>
        </w:rPr>
        <w:t>简</w:t>
      </w:r>
      <w:r>
        <w:rPr>
          <w:rFonts w:hint="eastAsia" w:ascii="华文中宋" w:hAnsi="华文中宋" w:eastAsia="华文中宋"/>
          <w:b/>
          <w:color w:val="FF0000"/>
          <w:sz w:val="48"/>
          <w:szCs w:val="48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b/>
          <w:color w:val="FF0000"/>
          <w:sz w:val="48"/>
          <w:szCs w:val="48"/>
          <w:lang w:eastAsia="zh-CN"/>
        </w:rPr>
        <w:t>报</w:t>
      </w:r>
    </w:p>
    <w:p>
      <w:pPr>
        <w:spacing w:line="560" w:lineRule="exact"/>
        <w:jc w:val="both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464185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51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36.55pt;height:0pt;width:408.6pt;z-index:251659264;mso-width-relative:page;mso-height-relative:page;" filled="f" stroked="t" coordsize="21600,21600" o:gfxdata="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NDj6dMAAAAGAQAADwAAAAAAAAABACAAAAAiAAAAZHJzL2Rv&#10;d25yZXYueG1sUEsBAhQAFAAAAAgAh07iQC3k/2XNAQAAag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2017年第（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）次                        学院办公室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400" w:lineRule="exact"/>
        <w:ind w:right="0" w:rightChars="0"/>
        <w:jc w:val="left"/>
        <w:textAlignment w:val="auto"/>
        <w:outlineLvl w:val="9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时  间：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2017年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地  点：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小会议室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left"/>
        <w:textAlignment w:val="auto"/>
        <w:outlineLvl w:val="9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主持人：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唐颂超、李春忠  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记录人：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沈 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77" w:leftChars="1" w:right="0" w:rightChars="0" w:hanging="1275" w:hangingChars="397"/>
        <w:jc w:val="left"/>
        <w:textAlignment w:val="auto"/>
        <w:outlineLvl w:val="9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出  席：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林绍梁、袁媛、李欣欣、陈涛、戴诚安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77" w:leftChars="1" w:right="0" w:rightChars="0" w:hanging="1275" w:hangingChars="397"/>
        <w:jc w:val="left"/>
        <w:textAlignment w:val="auto"/>
        <w:outlineLvl w:val="9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请  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77" w:leftChars="1" w:right="0" w:rightChars="0" w:hanging="1275" w:hangingChars="397"/>
        <w:jc w:val="left"/>
        <w:textAlignment w:val="auto"/>
        <w:outlineLvl w:val="9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列  席：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仝华、庄启昕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00" w:lineRule="exact"/>
        <w:ind w:right="0" w:rightChars="0"/>
        <w:jc w:val="left"/>
        <w:textAlignment w:val="auto"/>
        <w:outlineLvl w:val="9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会议事项：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集体学习党风廉政建设工作相关文件，材料学院党风廉政建设工作进行责任分工安排。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传达教学例会工作精神。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传达校财务处关于经费二级预算管理会议的详细内容及精神，强调校部对各经费使用中的适用范围、限制条件及注意事项，落实2017年学院预算下拨，明确院级经费账户开户名目及具体经费负责人。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汇报5月7日校友龙舟赛暨青年校友沙龙活动报名情况，落实当天学院活动安排及统一服装要求。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关于师资博士后的考核情况上报人事处。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明确上海市人才发展基金、百千万人才学院推报人选。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通报长飞光纤光缆有限公司资助学院教育教学金事宜。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讨论向校部申请招募科研财务助理1名。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讨论并确定今年院级高端学术论坛计划。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通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报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今年研究生招生工作总体情况。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讨论推报研究生院6名优秀研究生名单。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确定青年五四奖章学院推报人选及排序。</w:t>
      </w:r>
    </w:p>
    <w:p>
      <w:pPr>
        <w:pStyle w:val="5"/>
        <w:numPr>
          <w:ilvl w:val="0"/>
          <w:numId w:val="1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讨论学院材料工程专业硕士点负责人人选。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40" w:line="300" w:lineRule="auto"/>
        <w:ind w:right="0" w:rightChars="0"/>
        <w:jc w:val="left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华文中宋"/>
          <w:b/>
          <w:color w:val="FF0000"/>
          <w:w w:val="95"/>
          <w:sz w:val="48"/>
          <w:szCs w:val="48"/>
        </w:rPr>
      </w:pPr>
      <w:r>
        <w:rPr>
          <w:rFonts w:hint="eastAsia" w:hAnsi="华文中宋" w:eastAsia="华文中宋"/>
          <w:b/>
          <w:color w:val="FF0000"/>
          <w:w w:val="95"/>
          <w:sz w:val="48"/>
          <w:szCs w:val="48"/>
        </w:rPr>
        <w:t>华东理工大学材料学院党政联席会议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150" w:after="20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color w:val="FF0000"/>
          <w:sz w:val="48"/>
          <w:szCs w:val="48"/>
        </w:rPr>
      </w:pPr>
      <w:r>
        <w:rPr>
          <w:rFonts w:hint="eastAsia" w:ascii="华文中宋" w:hAnsi="华文中宋" w:eastAsia="华文中宋"/>
          <w:b/>
          <w:color w:val="FF0000"/>
          <w:sz w:val="48"/>
          <w:szCs w:val="48"/>
        </w:rPr>
        <w:t xml:space="preserve">会  议  </w:t>
      </w:r>
      <w:r>
        <w:rPr>
          <w:rFonts w:hint="eastAsia" w:ascii="华文中宋" w:hAnsi="华文中宋" w:eastAsia="华文中宋"/>
          <w:b/>
          <w:color w:val="FF0000"/>
          <w:sz w:val="48"/>
          <w:szCs w:val="48"/>
          <w:lang w:eastAsia="zh-CN"/>
        </w:rPr>
        <w:t>简</w:t>
      </w:r>
      <w:r>
        <w:rPr>
          <w:rFonts w:hint="eastAsia" w:ascii="华文中宋" w:hAnsi="华文中宋" w:eastAsia="华文中宋"/>
          <w:b/>
          <w:color w:val="FF0000"/>
          <w:sz w:val="48"/>
          <w:szCs w:val="48"/>
          <w:lang w:val="en-US" w:eastAsia="zh-CN"/>
        </w:rPr>
        <w:t xml:space="preserve">  </w:t>
      </w:r>
      <w:r>
        <w:rPr>
          <w:rFonts w:hint="eastAsia" w:ascii="华文中宋" w:hAnsi="华文中宋" w:eastAsia="华文中宋"/>
          <w:b/>
          <w:color w:val="FF0000"/>
          <w:sz w:val="48"/>
          <w:szCs w:val="48"/>
          <w:lang w:eastAsia="zh-CN"/>
        </w:rPr>
        <w:t>报</w:t>
      </w:r>
    </w:p>
    <w:p>
      <w:pPr>
        <w:spacing w:line="288" w:lineRule="auto"/>
        <w:jc w:val="both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304165</wp:posOffset>
                </wp:positionV>
                <wp:extent cx="518922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51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pt;margin-top:23.95pt;height:0pt;width:408.6pt;z-index:251661312;mso-width-relative:page;mso-height-relative:page;" filled="f" stroked="t" coordsize="21600,21600" o:gfxdata="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IDRoe1QAAAAcBAAAPAAAAAAAAAAEAIAAAACIAAABkcnMv&#10;ZG93bnJldi54bWxQSwECFAAUAAAACACHTuJAx86yqc0BAABq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2017年第（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）次                        学院办公室</w:t>
      </w:r>
    </w:p>
    <w:p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line="400" w:lineRule="exact"/>
        <w:ind w:right="0" w:rightChars="0"/>
        <w:jc w:val="left"/>
        <w:textAlignment w:val="auto"/>
        <w:outlineLvl w:val="9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时  间：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2017年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地  点：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小会议室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rightChars="0"/>
        <w:jc w:val="left"/>
        <w:textAlignment w:val="auto"/>
        <w:outlineLvl w:val="9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主持人：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唐颂超、李春忠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记录人：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沈 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77" w:leftChars="1" w:right="0" w:rightChars="0" w:hanging="1275" w:hangingChars="397"/>
        <w:jc w:val="left"/>
        <w:textAlignment w:val="auto"/>
        <w:outlineLvl w:val="9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出  席：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袁媛、李欣欣、戴诚安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77" w:leftChars="1" w:right="0" w:rightChars="0" w:hanging="1275" w:hangingChars="397"/>
        <w:jc w:val="left"/>
        <w:textAlignment w:val="auto"/>
        <w:outlineLvl w:val="9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请  假：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林绍梁、陈涛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277" w:leftChars="1" w:right="0" w:rightChars="0" w:hanging="1275" w:hangingChars="397"/>
        <w:jc w:val="left"/>
        <w:textAlignment w:val="auto"/>
        <w:outlineLvl w:val="9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列  席：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仝华、庄启昕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400" w:lineRule="exact"/>
        <w:ind w:right="0" w:rightChars="0"/>
        <w:jc w:val="left"/>
        <w:textAlignment w:val="auto"/>
        <w:outlineLvl w:val="9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会议事项：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一、明确学院招投标工作负责人。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二、实验教学中心计划购买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2台教学仪器硫化仪，费用从本科教学经费中支出。三、讨论运动场地检测中心的管理事宜。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四、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反馈材料专业招聘会专场企业代表的部分建议。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五、通报研究生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3个专业点学科评估负责老师及评估时间敲定。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六、讨论安排研究生院修购基金申报工作的组织安排。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七、讨论学院学位评议会议的时间安排。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八、确定本科生毕业集体照拍摄时间。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九、讨论明确学院工作津贴发放范围及标准。</w:t>
      </w:r>
    </w:p>
    <w:p>
      <w:pPr>
        <w:pStyle w:val="5"/>
        <w:numPr>
          <w:numId w:val="0"/>
        </w:numPr>
        <w:spacing w:line="220" w:lineRule="atLeast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十、通报鸳鸯楼居民向市环保局投诉实验一楼噪音问题事宜。讨论后续改造修缮工作安排，将申报修购基金解决资金支持问题。</w:t>
      </w:r>
    </w:p>
    <w:p>
      <w:pPr>
        <w:pStyle w:val="5"/>
        <w:numPr>
          <w:ilvl w:val="-1"/>
          <w:numId w:val="0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十一、通报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4月26、27日在奉贤校区将召开2017年上海市青年科技启明星“新材料 新技术”学术论坛。</w:t>
      </w:r>
    </w:p>
    <w:p>
      <w:pPr>
        <w:pStyle w:val="5"/>
        <w:numPr>
          <w:ilvl w:val="-1"/>
          <w:numId w:val="0"/>
        </w:numPr>
        <w:spacing w:line="220" w:lineRule="atLeast"/>
        <w:ind w:firstLine="0" w:firstLineChars="0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十二、通报今年学院教师的职称评审申报情况。</w:t>
      </w: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十三、讨论推选后备干部候选人名单。</w:t>
      </w: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after="200" w:line="288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</w:p>
    <w:p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C797"/>
    <w:multiLevelType w:val="singleLevel"/>
    <w:tmpl w:val="58F6C79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94150"/>
    <w:rsid w:val="09BA57B9"/>
    <w:rsid w:val="103E543C"/>
    <w:rsid w:val="261434DA"/>
    <w:rsid w:val="2CF9248D"/>
    <w:rsid w:val="2DDB4B43"/>
    <w:rsid w:val="3DB76585"/>
    <w:rsid w:val="4D1C1EF6"/>
    <w:rsid w:val="5CC12794"/>
    <w:rsid w:val="66906B81"/>
    <w:rsid w:val="7D8048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customStyle="1" w:styleId="6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2017-05-22T01:46:10Z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