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49F21">
      <w:pPr>
        <w:overflowPunct w:val="0"/>
        <w:autoSpaceDE w:val="0"/>
        <w:autoSpaceDN w:val="0"/>
        <w:spacing w:line="560" w:lineRule="exact"/>
        <w:rPr>
          <w:rFonts w:ascii="Times New Roman" w:hAnsi="Times New Roman" w:eastAsia="宋体" w:cs="黑体"/>
          <w:sz w:val="32"/>
        </w:rPr>
      </w:pPr>
      <w:bookmarkStart w:id="0" w:name="_GoBack"/>
      <w:bookmarkEnd w:id="0"/>
      <w:r>
        <w:rPr>
          <w:rFonts w:hint="eastAsia" w:ascii="Times New Roman" w:hAnsi="Times New Roman" w:eastAsia="宋体" w:cs="黑体"/>
          <w:sz w:val="32"/>
        </w:rPr>
        <w:t>附件1</w:t>
      </w:r>
    </w:p>
    <w:p w14:paraId="6A297679">
      <w:pPr>
        <w:overflowPunct w:val="0"/>
        <w:autoSpaceDE w:val="0"/>
        <w:autoSpaceDN w:val="0"/>
        <w:spacing w:line="560" w:lineRule="exact"/>
        <w:jc w:val="center"/>
        <w:rPr>
          <w:rFonts w:ascii="Times New Roman" w:hAnsi="Times New Roman" w:eastAsia="宋体" w:cs="方正小标宋简体"/>
          <w:sz w:val="36"/>
          <w:szCs w:val="36"/>
        </w:rPr>
      </w:pPr>
      <w:r>
        <w:rPr>
          <w:rFonts w:hint="eastAsia" w:ascii="Times New Roman" w:hAnsi="Times New Roman" w:eastAsia="宋体" w:cs="方正小标宋简体"/>
          <w:sz w:val="44"/>
          <w:szCs w:val="44"/>
        </w:rPr>
        <w:t>申  请  表</w:t>
      </w:r>
    </w:p>
    <w:p w14:paraId="53B2F6B8">
      <w:pPr>
        <w:spacing w:line="400" w:lineRule="exact"/>
        <w:rPr>
          <w:rFonts w:ascii="Times New Roman" w:hAnsi="Times New Roman" w:eastAsia="宋体"/>
          <w:sz w:val="36"/>
          <w:szCs w:val="36"/>
        </w:rPr>
      </w:pPr>
    </w:p>
    <w:p w14:paraId="13AFC6DD">
      <w:pPr>
        <w:spacing w:line="400" w:lineRule="exact"/>
        <w:ind w:firstLine="360" w:firstLineChars="150"/>
        <w:rPr>
          <w:rFonts w:ascii="Times New Roman" w:hAnsi="Times New Roman" w:eastAsia="宋体" w:cs="方正小标宋简体"/>
          <w:sz w:val="24"/>
          <w:szCs w:val="24"/>
        </w:rPr>
      </w:pPr>
      <w:r>
        <w:rPr>
          <w:rFonts w:hint="eastAsia" w:ascii="Times New Roman" w:hAnsi="Times New Roman" w:eastAsia="宋体" w:cs="方正小标宋简体"/>
          <w:sz w:val="24"/>
          <w:szCs w:val="24"/>
        </w:rPr>
        <w:t>省份：                      学校：                  年     月     日</w:t>
      </w:r>
    </w:p>
    <w:tbl>
      <w:tblPr>
        <w:tblStyle w:val="5"/>
        <w:tblW w:w="952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845"/>
        <w:gridCol w:w="850"/>
        <w:gridCol w:w="1276"/>
        <w:gridCol w:w="1191"/>
        <w:gridCol w:w="1502"/>
        <w:gridCol w:w="29"/>
      </w:tblGrid>
      <w:tr w14:paraId="7567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D3D7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CADA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EEAE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48C0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C8C9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BB76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5BD6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DC88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D44BAA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证件照</w:t>
            </w:r>
          </w:p>
        </w:tc>
      </w:tr>
      <w:tr w14:paraId="35DF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C713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E443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DFAA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6A61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DB1C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B323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02A32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</w:p>
        </w:tc>
      </w:tr>
      <w:tr w14:paraId="5733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C5B6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专业及</w:t>
            </w:r>
          </w:p>
          <w:p w14:paraId="73F9B00E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FA3A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67B3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年级</w:t>
            </w:r>
          </w:p>
          <w:p w14:paraId="5AAE15B1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总人数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1512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315A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上学年学分绩点</w:t>
            </w:r>
          </w:p>
          <w:p w14:paraId="528E0D0E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B73E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D813F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</w:p>
        </w:tc>
      </w:tr>
      <w:tr w14:paraId="1247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0DD8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0EE8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A271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7974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3E05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</w:p>
        </w:tc>
      </w:tr>
      <w:tr w14:paraId="3C68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49EC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微信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CBC9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AAD2">
            <w:pPr>
              <w:spacing w:line="360" w:lineRule="exact"/>
              <w:jc w:val="center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QQ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1B19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</w:p>
        </w:tc>
      </w:tr>
      <w:tr w14:paraId="47D7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3006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902F9F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主要实习/项目经历及在校获奖经历</w:t>
            </w:r>
          </w:p>
          <w:p w14:paraId="587F8B1A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841F5">
            <w:pPr>
              <w:tabs>
                <w:tab w:val="left" w:pos="3025"/>
                <w:tab w:val="left" w:pos="3221"/>
              </w:tabs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</w:p>
        </w:tc>
      </w:tr>
      <w:tr w14:paraId="0E50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95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9DD6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>阿科玛公司意见</w:t>
            </w:r>
          </w:p>
          <w:p w14:paraId="1AC5D4F7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</w:p>
          <w:p w14:paraId="3287C061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</w:p>
          <w:p w14:paraId="1CEC0901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</w:p>
          <w:p w14:paraId="262234F2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</w:p>
          <w:p w14:paraId="0955E9A1">
            <w:pPr>
              <w:spacing w:line="360" w:lineRule="exact"/>
              <w:rPr>
                <w:rFonts w:ascii="Times New Roman" w:hAnsi="Times New Roman" w:eastAsia="宋体" w:cs="FangSong_GB2312"/>
                <w:sz w:val="24"/>
              </w:rPr>
            </w:pPr>
          </w:p>
          <w:p w14:paraId="3FF0846E">
            <w:pPr>
              <w:spacing w:line="360" w:lineRule="exact"/>
              <w:ind w:right="720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 xml:space="preserve"> </w:t>
            </w:r>
            <w:r>
              <w:rPr>
                <w:rFonts w:ascii="Times New Roman" w:hAnsi="Times New Roman" w:eastAsia="宋体" w:cs="FangSong_GB2312"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FangSong_GB2312"/>
                <w:sz w:val="24"/>
              </w:rPr>
              <w:t>盖章（签名）：</w:t>
            </w:r>
          </w:p>
          <w:p w14:paraId="0915399E">
            <w:pPr>
              <w:spacing w:line="360" w:lineRule="exact"/>
              <w:ind w:right="720"/>
              <w:rPr>
                <w:rFonts w:ascii="Times New Roman" w:hAnsi="Times New Roman" w:eastAsia="宋体" w:cs="FangSong_GB2312"/>
                <w:sz w:val="24"/>
              </w:rPr>
            </w:pPr>
            <w:r>
              <w:rPr>
                <w:rFonts w:hint="eastAsia" w:ascii="Times New Roman" w:hAnsi="Times New Roman" w:eastAsia="宋体" w:cs="FangSong_GB2312"/>
                <w:sz w:val="24"/>
              </w:rPr>
              <w:t xml:space="preserve"> </w:t>
            </w:r>
            <w:r>
              <w:rPr>
                <w:rFonts w:ascii="Times New Roman" w:hAnsi="Times New Roman" w:eastAsia="宋体" w:cs="FangSong_GB2312"/>
                <w:sz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FangSong_GB2312"/>
                <w:sz w:val="24"/>
              </w:rPr>
              <w:t xml:space="preserve">年 </w:t>
            </w:r>
            <w:r>
              <w:rPr>
                <w:rFonts w:ascii="Times New Roman" w:hAnsi="Times New Roman" w:eastAsia="宋体" w:cs="FangSong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FangSong_GB2312"/>
                <w:sz w:val="24"/>
              </w:rPr>
              <w:t xml:space="preserve">月 </w:t>
            </w:r>
            <w:r>
              <w:rPr>
                <w:rFonts w:ascii="Times New Roman" w:hAnsi="Times New Roman" w:eastAsia="宋体" w:cs="FangSong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FangSong_GB2312"/>
                <w:sz w:val="24"/>
              </w:rPr>
              <w:t>日</w:t>
            </w:r>
          </w:p>
        </w:tc>
      </w:tr>
    </w:tbl>
    <w:p w14:paraId="04BA93C7">
      <w:pPr>
        <w:overflowPunct w:val="0"/>
        <w:autoSpaceDE w:val="0"/>
        <w:autoSpaceDN w:val="0"/>
        <w:spacing w:line="560" w:lineRule="exact"/>
        <w:rPr>
          <w:rFonts w:ascii="Times New Roman" w:hAnsi="Times New Roman" w:eastAsia="宋体" w:cs="黑体"/>
          <w:sz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1134" w:footer="850" w:gutter="0"/>
          <w:pgNumType w:fmt="numberInDash"/>
          <w:cols w:space="425" w:num="1"/>
          <w:docGrid w:linePitch="312" w:charSpace="0"/>
        </w:sectPr>
      </w:pPr>
    </w:p>
    <w:p w14:paraId="4CD328CE">
      <w:pPr>
        <w:overflowPunct w:val="0"/>
        <w:autoSpaceDE w:val="0"/>
        <w:autoSpaceDN w:val="0"/>
        <w:spacing w:line="560" w:lineRule="exact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 w:cs="黑体"/>
          <w:sz w:val="32"/>
        </w:rPr>
        <w:t>附件2</w:t>
      </w:r>
    </w:p>
    <w:p w14:paraId="5BD1525B">
      <w:pPr>
        <w:overflowPunct w:val="0"/>
        <w:autoSpaceDE w:val="0"/>
        <w:autoSpaceDN w:val="0"/>
        <w:spacing w:line="560" w:lineRule="exact"/>
        <w:rPr>
          <w:rFonts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</w:pPr>
    </w:p>
    <w:p w14:paraId="08516001">
      <w:pPr>
        <w:overflowPunct w:val="0"/>
        <w:autoSpaceDE w:val="0"/>
        <w:autoSpaceDN w:val="0"/>
        <w:spacing w:line="560" w:lineRule="exact"/>
        <w:jc w:val="center"/>
        <w:rPr>
          <w:rFonts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</w:pPr>
      <w:r>
        <w:rPr>
          <w:rFonts w:hint="eastAsia"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  <w:t>“</w:t>
      </w:r>
      <w:r>
        <w:rPr>
          <w:rFonts w:hint="eastAsia" w:ascii="Times New Roman" w:hAnsi="Times New Roman" w:eastAsia="宋体" w:cs="方正小标宋简体"/>
          <w:color w:val="000000"/>
          <w:kern w:val="0"/>
          <w:sz w:val="36"/>
          <w:szCs w:val="36"/>
          <w:lang w:bidi="ar"/>
        </w:rPr>
        <w:t>阿科玛奖学金</w:t>
      </w:r>
      <w:r>
        <w:rPr>
          <w:rFonts w:hint="eastAsia"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  <w:t>”候选人</w:t>
      </w:r>
    </w:p>
    <w:p w14:paraId="34DCABE7">
      <w:pPr>
        <w:overflowPunct w:val="0"/>
        <w:autoSpaceDE w:val="0"/>
        <w:autoSpaceDN w:val="0"/>
        <w:spacing w:line="560" w:lineRule="exact"/>
        <w:jc w:val="center"/>
        <w:rPr>
          <w:rFonts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</w:pPr>
      <w:r>
        <w:rPr>
          <w:rFonts w:hint="eastAsia"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  <w:t>信息汇总表</w:t>
      </w:r>
    </w:p>
    <w:p w14:paraId="10BB96D6">
      <w:pPr>
        <w:overflowPunct w:val="0"/>
        <w:autoSpaceDE w:val="0"/>
        <w:autoSpaceDN w:val="0"/>
        <w:spacing w:line="560" w:lineRule="exact"/>
        <w:jc w:val="center"/>
        <w:rPr>
          <w:rFonts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</w:pPr>
    </w:p>
    <w:p w14:paraId="07964206">
      <w:pPr>
        <w:jc w:val="left"/>
        <w:rPr>
          <w:rFonts w:ascii="Times New Roman" w:hAnsi="Times New Roman" w:eastAsia="宋体" w:cs="方正大标宋简体"/>
          <w:color w:val="000000"/>
          <w:kern w:val="0"/>
          <w:szCs w:val="21"/>
        </w:rPr>
      </w:pPr>
    </w:p>
    <w:p w14:paraId="2A6F8F16">
      <w:pPr>
        <w:jc w:val="left"/>
        <w:rPr>
          <w:rFonts w:ascii="Times New Roman" w:hAnsi="Times New Roman" w:eastAsia="宋体" w:cs="方正小标宋简体"/>
          <w:color w:val="000000"/>
          <w:kern w:val="0"/>
          <w:sz w:val="24"/>
          <w:szCs w:val="21"/>
        </w:rPr>
      </w:pPr>
      <w:r>
        <w:rPr>
          <w:rFonts w:hint="eastAsia" w:ascii="Times New Roman" w:hAnsi="Times New Roman" w:eastAsia="宋体" w:cs="方正小标宋简体"/>
          <w:color w:val="000000"/>
          <w:kern w:val="0"/>
          <w:sz w:val="24"/>
          <w:szCs w:val="21"/>
        </w:rPr>
        <w:t>填报单位（加盖公章）：                                填报人：                             联系方式：</w:t>
      </w:r>
    </w:p>
    <w:tbl>
      <w:tblPr>
        <w:tblStyle w:val="6"/>
        <w:tblW w:w="13171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731"/>
        <w:gridCol w:w="850"/>
        <w:gridCol w:w="1701"/>
        <w:gridCol w:w="1418"/>
        <w:gridCol w:w="1701"/>
      </w:tblGrid>
      <w:tr w14:paraId="66E7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4D10D98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33034873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20" w:type="dxa"/>
            <w:vAlign w:val="center"/>
          </w:tcPr>
          <w:p w14:paraId="1FFF4184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750" w:type="dxa"/>
            <w:vAlign w:val="center"/>
          </w:tcPr>
          <w:p w14:paraId="1E812159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 w14:paraId="5AE9163E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 w14:paraId="3B072A3B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 w14:paraId="1CEBEDE1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政治</w:t>
            </w:r>
          </w:p>
          <w:p w14:paraId="22119F6A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 w14:paraId="191D74B6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31" w:type="dxa"/>
            <w:vAlign w:val="center"/>
          </w:tcPr>
          <w:p w14:paraId="1A131D5F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850" w:type="dxa"/>
            <w:vAlign w:val="center"/>
          </w:tcPr>
          <w:p w14:paraId="6A5A8247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2D44C38C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418" w:type="dxa"/>
            <w:vAlign w:val="center"/>
          </w:tcPr>
          <w:p w14:paraId="420E9EF6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45F519AF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微信</w:t>
            </w:r>
          </w:p>
        </w:tc>
      </w:tr>
      <w:tr w14:paraId="149D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50" w:type="dxa"/>
          </w:tcPr>
          <w:p w14:paraId="4E762BA0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26747C1B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14:paraId="5DC9EFA0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14:paraId="26FAA278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14:paraId="7837AB29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14:paraId="0AAE2E5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5735AA55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14:paraId="40D46515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14:paraId="2F36A72E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5EB84D4D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5F7A68A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14:paraId="760D94CC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021256EA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</w:tr>
      <w:tr w14:paraId="2DA0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67D990A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20906DAE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14:paraId="5FCC797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14:paraId="425C881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14:paraId="72DEE872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14:paraId="6C885FC9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46CFA452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14:paraId="26DFB2D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14:paraId="6EDC756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1A921E49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72A08CD7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14:paraId="1448086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2A76E0E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</w:tr>
      <w:tr w14:paraId="6CA6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02A88E7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2AD2E88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14:paraId="782F3804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14:paraId="4684DB67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14:paraId="71E1D243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14:paraId="7F4C37FE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2A0CFB98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14:paraId="4F1CB47C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14:paraId="1B44D0B7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3A07C3E3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56F2B94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14:paraId="38BA9C27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6A056952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</w:tr>
      <w:tr w14:paraId="3074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43794BE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1F62F042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14:paraId="31A7E50D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14:paraId="110AEBBB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14:paraId="6B022DC3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14:paraId="4DA280F5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6E3A1F3A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14:paraId="46CCE74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14:paraId="3DD2A9A0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55C2367E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16B151AC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14:paraId="2B96FB6B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5A37F9BB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</w:tr>
    </w:tbl>
    <w:p w14:paraId="7DB375C2">
      <w:pPr>
        <w:rPr>
          <w:rFonts w:ascii="Times New Roman" w:hAnsi="Times New Roman" w:eastAsia="宋体"/>
          <w:szCs w:val="21"/>
        </w:rPr>
      </w:pPr>
    </w:p>
    <w:p w14:paraId="68B98344">
      <w:pPr>
        <w:rPr>
          <w:rFonts w:ascii="Times New Roman" w:hAnsi="Times New Roman" w:eastAsia="宋体"/>
          <w:szCs w:val="21"/>
        </w:rPr>
      </w:pPr>
    </w:p>
    <w:p w14:paraId="2FEDC835">
      <w:pPr>
        <w:widowControl/>
        <w:jc w:val="left"/>
        <w:rPr>
          <w:rFonts w:ascii="Times New Roman" w:hAnsi="Times New Roman" w:eastAsia="宋体"/>
          <w:szCs w:val="21"/>
        </w:rPr>
      </w:pPr>
    </w:p>
    <w:p w14:paraId="5026606F">
      <w:pPr>
        <w:widowControl/>
        <w:overflowPunct w:val="0"/>
        <w:autoSpaceDE w:val="0"/>
        <w:autoSpaceDN w:val="0"/>
        <w:spacing w:line="560" w:lineRule="exact"/>
        <w:rPr>
          <w:rFonts w:ascii="Times New Roman" w:hAnsi="Times New Roman" w:eastAsia="宋体" w:cs="FangSong_GB2312"/>
          <w:color w:val="000000"/>
          <w:kern w:val="0"/>
          <w:sz w:val="32"/>
          <w:szCs w:val="32"/>
          <w:lang w:bidi="ar"/>
        </w:rPr>
      </w:pPr>
    </w:p>
    <w:p w14:paraId="6B4E7197">
      <w:pPr>
        <w:widowControl/>
        <w:overflowPunct w:val="0"/>
        <w:autoSpaceDE w:val="0"/>
        <w:autoSpaceDN w:val="0"/>
        <w:spacing w:line="560" w:lineRule="exac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</w:p>
    <w:p w14:paraId="3B68A3F1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</w:p>
    <w:p w14:paraId="38663895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</w:p>
    <w:p w14:paraId="44957269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</w:p>
    <w:p w14:paraId="34530E85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</w:p>
    <w:p w14:paraId="7160DF20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</w:p>
    <w:p w14:paraId="2C5CD486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32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32"/>
          <w:szCs w:val="24"/>
          <w:lang w:bidi="ar"/>
        </w:rPr>
        <w:t xml:space="preserve">附件3 </w:t>
      </w:r>
    </w:p>
    <w:p w14:paraId="0051E2F0">
      <w:pPr>
        <w:widowControl/>
        <w:jc w:val="center"/>
        <w:rPr>
          <w:rFonts w:ascii="Times New Roman" w:hAnsi="Times New Roman" w:eastAsia="宋体" w:cs="FangSong_GB2312"/>
          <w:color w:val="000000"/>
          <w:kern w:val="0"/>
          <w:sz w:val="36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36"/>
          <w:szCs w:val="24"/>
          <w:lang w:bidi="ar"/>
        </w:rPr>
        <w:t>关联公司列表 List of Affiliates</w:t>
      </w:r>
    </w:p>
    <w:p w14:paraId="607BC4E3">
      <w:pPr>
        <w:widowControl/>
        <w:jc w:val="center"/>
        <w:rPr>
          <w:rFonts w:ascii="Times New Roman" w:hAnsi="Times New Roman" w:eastAsia="宋体" w:cs="FangSong_GB2312"/>
          <w:color w:val="000000"/>
          <w:kern w:val="0"/>
          <w:sz w:val="36"/>
          <w:szCs w:val="24"/>
          <w:lang w:bidi="ar"/>
        </w:rPr>
      </w:pPr>
    </w:p>
    <w:p w14:paraId="073D1F0C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(China) Investment Co., Ltd.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阿科玛（中国）投资有限公司</w:t>
      </w:r>
    </w:p>
    <w:p w14:paraId="4EDCC468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(China) Investment Co., Ltd. Shanghai Branch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阿科玛（中国）投资有限公司上海分公司</w:t>
      </w:r>
    </w:p>
    <w:p w14:paraId="0667BAB4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(China) Investment Co., Ltd. Guangzhou Branch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阿科玛（中国）投资有限公司广州分公司</w:t>
      </w:r>
    </w:p>
    <w:p w14:paraId="5472349A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(China) Investment Co., Ltd., Changshu Branch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阿科玛（中国）投资有限公司常熟分公司</w:t>
      </w:r>
    </w:p>
    <w:p w14:paraId="3C58CE0A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(Shanghai) Distribution Co., Ltd.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阿科玛（上海）化工有限公司</w:t>
      </w:r>
    </w:p>
    <w:p w14:paraId="35E52429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(Taixing) Chemicals Co., Ltd.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阿科玛（泰兴）化学有限公司</w:t>
      </w:r>
    </w:p>
    <w:p w14:paraId="32A8FA29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Company Limited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阿科玛有限公司</w:t>
      </w:r>
    </w:p>
    <w:p w14:paraId="1791B264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Company Limited Taiwan Branch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香港商阿科玛有限公司台湾分公司</w:t>
      </w:r>
    </w:p>
    <w:p w14:paraId="4B756258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(Changshu) Chemicals Co., Ltd.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阿科玛（常熟）化学有限公司</w:t>
      </w:r>
    </w:p>
    <w:p w14:paraId="714AB6C3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(Changshu) Fluorochemical Co., Ltd.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阿科玛（常熟）氟化工有限公司</w:t>
      </w:r>
    </w:p>
    <w:p w14:paraId="5A524D26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(Changshu) Polyamides Co., Ltd.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阿科玛（常熟）高分子材料有限公司</w:t>
      </w:r>
    </w:p>
    <w:p w14:paraId="2266A3D1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Changshu COATEX Additives Co., Ltd.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常熟高泰助剂有限公司</w:t>
      </w:r>
    </w:p>
    <w:p w14:paraId="56A749D0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 xml:space="preserve">Arkema Hydrogen Peroxide Co., Ltd. Shanghai </w:t>
      </w: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上海阿科玛双氧水有限公司</w:t>
      </w:r>
    </w:p>
    <w:p w14:paraId="6AC795F0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Sartomer (Guangzhou) Chemicals Ltd. 沙多玛（广州）化学有限公司</w:t>
      </w:r>
    </w:p>
    <w:p w14:paraId="05D00F2D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Shanghai Zhiguan Polymer Materials Co., Ltd. 上海智冠高分子材料有限公司</w:t>
      </w:r>
    </w:p>
    <w:p w14:paraId="19E2F5E9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CASDA Biomaterials Co., Ltd. 河北凯徳生物材料有限公司</w:t>
      </w:r>
    </w:p>
    <w:p w14:paraId="3300A6D7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Arkema (Suzhou) Polyamides Co., Ltd. 阿科玛（苏州）高分子材料有限公司</w:t>
      </w:r>
    </w:p>
    <w:p w14:paraId="3B0D4C9D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Bostik (Shanghai) Management Co., Ltd. 波士胶（上海）管理有限公司</w:t>
      </w:r>
    </w:p>
    <w:p w14:paraId="0840F9F5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Bostik Findley (China) Adhesive Co., Ltd. 波士胶芬得利（中国）粘合剂有限公司</w:t>
      </w:r>
    </w:p>
    <w:p w14:paraId="3FC1D417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Jiangsu Bostik Adhesive Co., Ltd. 江苏波士胶粘合剂有限公司</w:t>
      </w:r>
    </w:p>
    <w:p w14:paraId="09F25704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Taixing Sunke Chemicals Co., Ltd. 泰兴市昇科化工有限公司</w:t>
      </w:r>
    </w:p>
    <w:p w14:paraId="3100F412">
      <w:pPr>
        <w:widowControl/>
        <w:jc w:val="left"/>
        <w:rPr>
          <w:rFonts w:ascii="Times New Roman" w:hAnsi="Times New Roman" w:eastAsia="宋体" w:cs="FangSong_GB2312"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FangSong_GB2312"/>
          <w:color w:val="000000"/>
          <w:kern w:val="0"/>
          <w:sz w:val="24"/>
          <w:szCs w:val="24"/>
          <w:lang w:bidi="ar"/>
        </w:rPr>
        <w:t>ArrMaz Chemicals (Yunnan) Co., Ltd. 阿麦仔化工（云南）有限公司</w:t>
      </w:r>
    </w:p>
    <w:sectPr>
      <w:pgSz w:w="16838" w:h="11906" w:orient="landscape"/>
      <w:pgMar w:top="1587" w:right="2098" w:bottom="1474" w:left="1984" w:header="1134" w:footer="850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1F7CF"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F872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F872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6F1F">
    <w:pPr>
      <w:pStyle w:val="3"/>
      <w:pBdr>
        <w:bottom w:val="none" w:color="auto" w:sz="0" w:space="0"/>
      </w:pBdr>
      <w:jc w:val="both"/>
    </w:pPr>
    <w:r>
      <w:drawing>
        <wp:inline distT="0" distB="0" distL="0" distR="0">
          <wp:extent cx="2059305" cy="6223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664" cy="632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YTJiZGJkYWRmOWM5ZGQzNjdlOGU0NzU0OGFiZGYifQ=="/>
  </w:docVars>
  <w:rsids>
    <w:rsidRoot w:val="000559A3"/>
    <w:rsid w:val="00026413"/>
    <w:rsid w:val="00031D68"/>
    <w:rsid w:val="000559A3"/>
    <w:rsid w:val="0007194D"/>
    <w:rsid w:val="00073E67"/>
    <w:rsid w:val="000827DB"/>
    <w:rsid w:val="000B7B53"/>
    <w:rsid w:val="000C38BA"/>
    <w:rsid w:val="000E29A4"/>
    <w:rsid w:val="000F724A"/>
    <w:rsid w:val="00122772"/>
    <w:rsid w:val="00127A71"/>
    <w:rsid w:val="00140EFE"/>
    <w:rsid w:val="0017456A"/>
    <w:rsid w:val="001769CB"/>
    <w:rsid w:val="001D2545"/>
    <w:rsid w:val="002200A0"/>
    <w:rsid w:val="002532E1"/>
    <w:rsid w:val="002B6927"/>
    <w:rsid w:val="00327C73"/>
    <w:rsid w:val="00344FBA"/>
    <w:rsid w:val="00350D7B"/>
    <w:rsid w:val="00374F58"/>
    <w:rsid w:val="0039710A"/>
    <w:rsid w:val="003B2B6C"/>
    <w:rsid w:val="003B6D7C"/>
    <w:rsid w:val="003C7695"/>
    <w:rsid w:val="003D2C53"/>
    <w:rsid w:val="004805BB"/>
    <w:rsid w:val="004828DE"/>
    <w:rsid w:val="00483FB2"/>
    <w:rsid w:val="004A3F87"/>
    <w:rsid w:val="004C560A"/>
    <w:rsid w:val="004F2DC2"/>
    <w:rsid w:val="00576EC7"/>
    <w:rsid w:val="005A3E00"/>
    <w:rsid w:val="005A5271"/>
    <w:rsid w:val="005D72F8"/>
    <w:rsid w:val="005E02EF"/>
    <w:rsid w:val="00603897"/>
    <w:rsid w:val="006112AD"/>
    <w:rsid w:val="0062383E"/>
    <w:rsid w:val="00633E81"/>
    <w:rsid w:val="00682D98"/>
    <w:rsid w:val="00695B92"/>
    <w:rsid w:val="006A67AA"/>
    <w:rsid w:val="007308A1"/>
    <w:rsid w:val="00740BFB"/>
    <w:rsid w:val="007514CE"/>
    <w:rsid w:val="007744A4"/>
    <w:rsid w:val="007E32B2"/>
    <w:rsid w:val="00800469"/>
    <w:rsid w:val="00842C19"/>
    <w:rsid w:val="008530DE"/>
    <w:rsid w:val="008548E7"/>
    <w:rsid w:val="008E1E9D"/>
    <w:rsid w:val="00943698"/>
    <w:rsid w:val="00944219"/>
    <w:rsid w:val="00944864"/>
    <w:rsid w:val="00954E9D"/>
    <w:rsid w:val="00986EDB"/>
    <w:rsid w:val="00994E20"/>
    <w:rsid w:val="009A1388"/>
    <w:rsid w:val="009C3624"/>
    <w:rsid w:val="009C70B4"/>
    <w:rsid w:val="009D2B9F"/>
    <w:rsid w:val="00A3136C"/>
    <w:rsid w:val="00A40082"/>
    <w:rsid w:val="00A40B01"/>
    <w:rsid w:val="00AB5D8E"/>
    <w:rsid w:val="00AD44F7"/>
    <w:rsid w:val="00AD561B"/>
    <w:rsid w:val="00AD7E0C"/>
    <w:rsid w:val="00AE1785"/>
    <w:rsid w:val="00AE76D7"/>
    <w:rsid w:val="00B06221"/>
    <w:rsid w:val="00B10859"/>
    <w:rsid w:val="00B37C16"/>
    <w:rsid w:val="00BC3448"/>
    <w:rsid w:val="00BC3E50"/>
    <w:rsid w:val="00BC6B7F"/>
    <w:rsid w:val="00C031B9"/>
    <w:rsid w:val="00C114BE"/>
    <w:rsid w:val="00C51150"/>
    <w:rsid w:val="00C75768"/>
    <w:rsid w:val="00CC548C"/>
    <w:rsid w:val="00D72F3C"/>
    <w:rsid w:val="00D963C5"/>
    <w:rsid w:val="00DC71DA"/>
    <w:rsid w:val="00E048FE"/>
    <w:rsid w:val="00E05835"/>
    <w:rsid w:val="00E070F7"/>
    <w:rsid w:val="00E817E5"/>
    <w:rsid w:val="00E9667A"/>
    <w:rsid w:val="00EB63AA"/>
    <w:rsid w:val="00EB77F6"/>
    <w:rsid w:val="00ED2E6C"/>
    <w:rsid w:val="00EE6FFC"/>
    <w:rsid w:val="00F37A3D"/>
    <w:rsid w:val="00F45C91"/>
    <w:rsid w:val="00F60645"/>
    <w:rsid w:val="00F672EE"/>
    <w:rsid w:val="00F74E64"/>
    <w:rsid w:val="00F75896"/>
    <w:rsid w:val="00FC13DE"/>
    <w:rsid w:val="00FC5251"/>
    <w:rsid w:val="00FD6C18"/>
    <w:rsid w:val="023055DC"/>
    <w:rsid w:val="02F30987"/>
    <w:rsid w:val="03FE2DD9"/>
    <w:rsid w:val="048C23C2"/>
    <w:rsid w:val="04F95927"/>
    <w:rsid w:val="05AF34E7"/>
    <w:rsid w:val="071B6D1B"/>
    <w:rsid w:val="077B201E"/>
    <w:rsid w:val="08264605"/>
    <w:rsid w:val="0A1F4729"/>
    <w:rsid w:val="0C14353B"/>
    <w:rsid w:val="0C447FED"/>
    <w:rsid w:val="0C973F7C"/>
    <w:rsid w:val="0D6AB4CD"/>
    <w:rsid w:val="0EBA2A0A"/>
    <w:rsid w:val="0ECF5DAD"/>
    <w:rsid w:val="0F1F8465"/>
    <w:rsid w:val="0FDE0052"/>
    <w:rsid w:val="0FF441AE"/>
    <w:rsid w:val="10CA0937"/>
    <w:rsid w:val="10F95D94"/>
    <w:rsid w:val="12380DD2"/>
    <w:rsid w:val="125E05D2"/>
    <w:rsid w:val="12FE331A"/>
    <w:rsid w:val="13573C9E"/>
    <w:rsid w:val="13E544B8"/>
    <w:rsid w:val="14CB1C22"/>
    <w:rsid w:val="16376153"/>
    <w:rsid w:val="1737DACE"/>
    <w:rsid w:val="17958D33"/>
    <w:rsid w:val="1D396778"/>
    <w:rsid w:val="1E76D340"/>
    <w:rsid w:val="1F9FE623"/>
    <w:rsid w:val="1FA725DE"/>
    <w:rsid w:val="1FB7D47C"/>
    <w:rsid w:val="1FFFDF54"/>
    <w:rsid w:val="22435CC7"/>
    <w:rsid w:val="22BC5130"/>
    <w:rsid w:val="22F91AD7"/>
    <w:rsid w:val="23371F3D"/>
    <w:rsid w:val="238F04F9"/>
    <w:rsid w:val="245C50AD"/>
    <w:rsid w:val="25CB7F6C"/>
    <w:rsid w:val="268B2682"/>
    <w:rsid w:val="26EB07DA"/>
    <w:rsid w:val="278623B1"/>
    <w:rsid w:val="28391FAE"/>
    <w:rsid w:val="28876F68"/>
    <w:rsid w:val="2B1C3EC7"/>
    <w:rsid w:val="2B7F7698"/>
    <w:rsid w:val="2D202279"/>
    <w:rsid w:val="2D274D22"/>
    <w:rsid w:val="2D813ADC"/>
    <w:rsid w:val="2E2CAB5C"/>
    <w:rsid w:val="2EEF44E5"/>
    <w:rsid w:val="2F340BD2"/>
    <w:rsid w:val="2FBF7B88"/>
    <w:rsid w:val="2FF59676"/>
    <w:rsid w:val="2FF722C2"/>
    <w:rsid w:val="2FFF110C"/>
    <w:rsid w:val="3094779C"/>
    <w:rsid w:val="31C7503C"/>
    <w:rsid w:val="323F0C16"/>
    <w:rsid w:val="32722500"/>
    <w:rsid w:val="32871EF2"/>
    <w:rsid w:val="338D68DF"/>
    <w:rsid w:val="350A4799"/>
    <w:rsid w:val="352B2967"/>
    <w:rsid w:val="35EB7610"/>
    <w:rsid w:val="364E24FC"/>
    <w:rsid w:val="370B3EFC"/>
    <w:rsid w:val="38F720FE"/>
    <w:rsid w:val="39FDBD0F"/>
    <w:rsid w:val="3AEAA9F5"/>
    <w:rsid w:val="3B7F8E25"/>
    <w:rsid w:val="3BBD0BDE"/>
    <w:rsid w:val="3BFF365D"/>
    <w:rsid w:val="3C3ED85E"/>
    <w:rsid w:val="3C6F9890"/>
    <w:rsid w:val="3CAE37BF"/>
    <w:rsid w:val="3DE10BFF"/>
    <w:rsid w:val="3DFA3B8B"/>
    <w:rsid w:val="3E3BE013"/>
    <w:rsid w:val="3F1C17C3"/>
    <w:rsid w:val="3F2DC055"/>
    <w:rsid w:val="3F3EB36A"/>
    <w:rsid w:val="3F46073E"/>
    <w:rsid w:val="3FDA1CD6"/>
    <w:rsid w:val="3FF3FA9C"/>
    <w:rsid w:val="3FF4B682"/>
    <w:rsid w:val="3FFEE549"/>
    <w:rsid w:val="43795779"/>
    <w:rsid w:val="44CC6046"/>
    <w:rsid w:val="45755998"/>
    <w:rsid w:val="46830090"/>
    <w:rsid w:val="47BF1FB3"/>
    <w:rsid w:val="48E1711B"/>
    <w:rsid w:val="4B0E74FA"/>
    <w:rsid w:val="4C16215E"/>
    <w:rsid w:val="4C7C1E80"/>
    <w:rsid w:val="4D25145A"/>
    <w:rsid w:val="4D7C3B2F"/>
    <w:rsid w:val="4E1B1E1E"/>
    <w:rsid w:val="4FAD6844"/>
    <w:rsid w:val="4FD47079"/>
    <w:rsid w:val="4FFD3FC2"/>
    <w:rsid w:val="50BE675C"/>
    <w:rsid w:val="52CD28C8"/>
    <w:rsid w:val="54DF45F6"/>
    <w:rsid w:val="54E73C68"/>
    <w:rsid w:val="55F71A86"/>
    <w:rsid w:val="57DD0A2A"/>
    <w:rsid w:val="5A1C2AB6"/>
    <w:rsid w:val="5A4D3A24"/>
    <w:rsid w:val="5AD73FFA"/>
    <w:rsid w:val="5BEFFB8A"/>
    <w:rsid w:val="5BFBA71B"/>
    <w:rsid w:val="5BFDE957"/>
    <w:rsid w:val="5C575088"/>
    <w:rsid w:val="5CE7D838"/>
    <w:rsid w:val="5D3F0CE2"/>
    <w:rsid w:val="5DAF21F5"/>
    <w:rsid w:val="5DE7CDD5"/>
    <w:rsid w:val="5EF59736"/>
    <w:rsid w:val="5F3729A1"/>
    <w:rsid w:val="5FB17A31"/>
    <w:rsid w:val="5FBB940E"/>
    <w:rsid w:val="5FEF7A7A"/>
    <w:rsid w:val="5FF7AEAE"/>
    <w:rsid w:val="5FFB9D13"/>
    <w:rsid w:val="5FFFA9BF"/>
    <w:rsid w:val="612647AE"/>
    <w:rsid w:val="61BC6855"/>
    <w:rsid w:val="627C5D38"/>
    <w:rsid w:val="63B639E6"/>
    <w:rsid w:val="64E655AF"/>
    <w:rsid w:val="65031715"/>
    <w:rsid w:val="65B54EB9"/>
    <w:rsid w:val="65D238F0"/>
    <w:rsid w:val="662C14CF"/>
    <w:rsid w:val="66364BDA"/>
    <w:rsid w:val="663C24BF"/>
    <w:rsid w:val="66BF5792"/>
    <w:rsid w:val="66EE5B45"/>
    <w:rsid w:val="67E394D2"/>
    <w:rsid w:val="67F78DDC"/>
    <w:rsid w:val="67FBC094"/>
    <w:rsid w:val="6837A748"/>
    <w:rsid w:val="688E03E9"/>
    <w:rsid w:val="689671FE"/>
    <w:rsid w:val="69BF1831"/>
    <w:rsid w:val="69F37BE6"/>
    <w:rsid w:val="69FD7A4C"/>
    <w:rsid w:val="6AB800BE"/>
    <w:rsid w:val="6ABD656B"/>
    <w:rsid w:val="6AFC94B9"/>
    <w:rsid w:val="6B130E5A"/>
    <w:rsid w:val="6BF788AD"/>
    <w:rsid w:val="6D6F38D9"/>
    <w:rsid w:val="6DB17306"/>
    <w:rsid w:val="6DEB3269"/>
    <w:rsid w:val="6E7B80C6"/>
    <w:rsid w:val="6EFDCD47"/>
    <w:rsid w:val="6F7F742C"/>
    <w:rsid w:val="6FBF1469"/>
    <w:rsid w:val="6FDFAF2E"/>
    <w:rsid w:val="6FE18718"/>
    <w:rsid w:val="6FE778AF"/>
    <w:rsid w:val="6FE7CAF4"/>
    <w:rsid w:val="6FEEAB68"/>
    <w:rsid w:val="6FFA65C1"/>
    <w:rsid w:val="6FFF704E"/>
    <w:rsid w:val="6FFFB6A8"/>
    <w:rsid w:val="70C41534"/>
    <w:rsid w:val="71140B4B"/>
    <w:rsid w:val="717E7962"/>
    <w:rsid w:val="731B576E"/>
    <w:rsid w:val="73B9641E"/>
    <w:rsid w:val="73D1144B"/>
    <w:rsid w:val="7576E9C3"/>
    <w:rsid w:val="75EBCCB8"/>
    <w:rsid w:val="75F6E4D4"/>
    <w:rsid w:val="75FFE43D"/>
    <w:rsid w:val="760D24C0"/>
    <w:rsid w:val="768E1858"/>
    <w:rsid w:val="76FB13AB"/>
    <w:rsid w:val="76FB30BF"/>
    <w:rsid w:val="777DFB7E"/>
    <w:rsid w:val="77AF39BC"/>
    <w:rsid w:val="77CFACCF"/>
    <w:rsid w:val="77EA0464"/>
    <w:rsid w:val="77EF3C9C"/>
    <w:rsid w:val="77F34DDF"/>
    <w:rsid w:val="785E4935"/>
    <w:rsid w:val="786B6082"/>
    <w:rsid w:val="790A32C3"/>
    <w:rsid w:val="79B251A0"/>
    <w:rsid w:val="79D45C57"/>
    <w:rsid w:val="79D72D33"/>
    <w:rsid w:val="79FF53CF"/>
    <w:rsid w:val="7A3F7CC4"/>
    <w:rsid w:val="7A7727E8"/>
    <w:rsid w:val="7ABF8812"/>
    <w:rsid w:val="7AE61193"/>
    <w:rsid w:val="7AF19EC3"/>
    <w:rsid w:val="7B1A603C"/>
    <w:rsid w:val="7B1F2B2D"/>
    <w:rsid w:val="7B445C00"/>
    <w:rsid w:val="7B7EFA7C"/>
    <w:rsid w:val="7BBDE414"/>
    <w:rsid w:val="7BECB5B3"/>
    <w:rsid w:val="7BED6DBB"/>
    <w:rsid w:val="7BEF4B3C"/>
    <w:rsid w:val="7BF32648"/>
    <w:rsid w:val="7BF7AC68"/>
    <w:rsid w:val="7BF7C2F5"/>
    <w:rsid w:val="7BFD78AF"/>
    <w:rsid w:val="7C0866C7"/>
    <w:rsid w:val="7C352604"/>
    <w:rsid w:val="7C7C6C64"/>
    <w:rsid w:val="7CFB2AAF"/>
    <w:rsid w:val="7CFE1DB4"/>
    <w:rsid w:val="7D2F1EE8"/>
    <w:rsid w:val="7D5B6ECF"/>
    <w:rsid w:val="7D6BEC9C"/>
    <w:rsid w:val="7DAE51A0"/>
    <w:rsid w:val="7DEF3BE1"/>
    <w:rsid w:val="7DFC8211"/>
    <w:rsid w:val="7E653521"/>
    <w:rsid w:val="7E6FC5D1"/>
    <w:rsid w:val="7E7F7CC1"/>
    <w:rsid w:val="7E85105B"/>
    <w:rsid w:val="7E95B8FE"/>
    <w:rsid w:val="7EC43127"/>
    <w:rsid w:val="7EFE4BEF"/>
    <w:rsid w:val="7EFF825F"/>
    <w:rsid w:val="7F2DF7E9"/>
    <w:rsid w:val="7F397D88"/>
    <w:rsid w:val="7F3A3244"/>
    <w:rsid w:val="7F678AA8"/>
    <w:rsid w:val="7F7C6F5D"/>
    <w:rsid w:val="7F7F2620"/>
    <w:rsid w:val="7F7FE66E"/>
    <w:rsid w:val="7FA5AF36"/>
    <w:rsid w:val="7FAF5E0C"/>
    <w:rsid w:val="7FB30E7D"/>
    <w:rsid w:val="7FB6E3A3"/>
    <w:rsid w:val="7FBC92AC"/>
    <w:rsid w:val="7FC9E596"/>
    <w:rsid w:val="7FCD2F5B"/>
    <w:rsid w:val="7FD5C402"/>
    <w:rsid w:val="7FDFB03D"/>
    <w:rsid w:val="7FEF8113"/>
    <w:rsid w:val="7FFC5F2F"/>
    <w:rsid w:val="7FFDA7A5"/>
    <w:rsid w:val="7FFFB39A"/>
    <w:rsid w:val="84DF9557"/>
    <w:rsid w:val="8DBF39CC"/>
    <w:rsid w:val="8FDFF323"/>
    <w:rsid w:val="93B3F438"/>
    <w:rsid w:val="9A6E1976"/>
    <w:rsid w:val="9BD9ACF3"/>
    <w:rsid w:val="9DF6BC90"/>
    <w:rsid w:val="9F7F0257"/>
    <w:rsid w:val="9FBF1458"/>
    <w:rsid w:val="AA3BFFC4"/>
    <w:rsid w:val="ABF7FDA2"/>
    <w:rsid w:val="AF56313D"/>
    <w:rsid w:val="AFDDE73E"/>
    <w:rsid w:val="AFFD0035"/>
    <w:rsid w:val="B39A706F"/>
    <w:rsid w:val="B3F5069A"/>
    <w:rsid w:val="B6572F00"/>
    <w:rsid w:val="B7CF5B4F"/>
    <w:rsid w:val="B87F1D16"/>
    <w:rsid w:val="BAFC3A4D"/>
    <w:rsid w:val="BAFDCA8C"/>
    <w:rsid w:val="BBAF7253"/>
    <w:rsid w:val="BBDAACB9"/>
    <w:rsid w:val="BBF76157"/>
    <w:rsid w:val="BCDCD46E"/>
    <w:rsid w:val="BCF6BE4C"/>
    <w:rsid w:val="BDEF34E4"/>
    <w:rsid w:val="BE6B4BD1"/>
    <w:rsid w:val="BEAF24A0"/>
    <w:rsid w:val="BFD72201"/>
    <w:rsid w:val="BFEE96D9"/>
    <w:rsid w:val="C659FA30"/>
    <w:rsid w:val="C7AA2199"/>
    <w:rsid w:val="CF3F71CB"/>
    <w:rsid w:val="CFACF994"/>
    <w:rsid w:val="CFCF164F"/>
    <w:rsid w:val="CFDAD1DC"/>
    <w:rsid w:val="CFFFC306"/>
    <w:rsid w:val="D13F2F04"/>
    <w:rsid w:val="D3EFF48E"/>
    <w:rsid w:val="D5FF7466"/>
    <w:rsid w:val="D62F4D7F"/>
    <w:rsid w:val="D6BFEAED"/>
    <w:rsid w:val="DAFFB0EA"/>
    <w:rsid w:val="DB8D1621"/>
    <w:rsid w:val="DB9C3204"/>
    <w:rsid w:val="DC9916EE"/>
    <w:rsid w:val="DDD338E3"/>
    <w:rsid w:val="DEC7336E"/>
    <w:rsid w:val="DEFFD2FF"/>
    <w:rsid w:val="DF78C477"/>
    <w:rsid w:val="DFAB5151"/>
    <w:rsid w:val="DFD65A93"/>
    <w:rsid w:val="DFF1D873"/>
    <w:rsid w:val="DFFF3CC1"/>
    <w:rsid w:val="E253214A"/>
    <w:rsid w:val="E26E36EC"/>
    <w:rsid w:val="E5471A96"/>
    <w:rsid w:val="E5FF36BC"/>
    <w:rsid w:val="E6B72E92"/>
    <w:rsid w:val="E7F91C56"/>
    <w:rsid w:val="EBBF713A"/>
    <w:rsid w:val="EBFFE838"/>
    <w:rsid w:val="EDB790D5"/>
    <w:rsid w:val="EDF3267C"/>
    <w:rsid w:val="EE2B0518"/>
    <w:rsid w:val="EEBDF5DD"/>
    <w:rsid w:val="EEF0220D"/>
    <w:rsid w:val="EF65182B"/>
    <w:rsid w:val="EF7F8B13"/>
    <w:rsid w:val="EFBBD99F"/>
    <w:rsid w:val="EFDC1B26"/>
    <w:rsid w:val="EFEF2178"/>
    <w:rsid w:val="EFFBED4E"/>
    <w:rsid w:val="EFFDA5F6"/>
    <w:rsid w:val="F1FFBC47"/>
    <w:rsid w:val="F34C7DA3"/>
    <w:rsid w:val="F3FA8BAB"/>
    <w:rsid w:val="F3FF9794"/>
    <w:rsid w:val="F51F1235"/>
    <w:rsid w:val="F53B0DA1"/>
    <w:rsid w:val="F57EA8DB"/>
    <w:rsid w:val="F5FB896F"/>
    <w:rsid w:val="F5FF2645"/>
    <w:rsid w:val="F69FC58A"/>
    <w:rsid w:val="F6D5C067"/>
    <w:rsid w:val="F6DDE88A"/>
    <w:rsid w:val="F6FFEE7B"/>
    <w:rsid w:val="F73E5A31"/>
    <w:rsid w:val="F79DA90D"/>
    <w:rsid w:val="F7DC6CC3"/>
    <w:rsid w:val="F7EF0D4F"/>
    <w:rsid w:val="F7FBC49E"/>
    <w:rsid w:val="F82402FF"/>
    <w:rsid w:val="F9E3D7B0"/>
    <w:rsid w:val="F9E7EB25"/>
    <w:rsid w:val="FADD3D98"/>
    <w:rsid w:val="FAFF6758"/>
    <w:rsid w:val="FBCF436E"/>
    <w:rsid w:val="FBD736C8"/>
    <w:rsid w:val="FBDD08DB"/>
    <w:rsid w:val="FBFB81E5"/>
    <w:rsid w:val="FBFD36D4"/>
    <w:rsid w:val="FCFEF9AD"/>
    <w:rsid w:val="FD791DCE"/>
    <w:rsid w:val="FDADE951"/>
    <w:rsid w:val="FDFDAB6B"/>
    <w:rsid w:val="FE5F2B73"/>
    <w:rsid w:val="FE6D33D3"/>
    <w:rsid w:val="FE7CB93A"/>
    <w:rsid w:val="FEF0735B"/>
    <w:rsid w:val="FEFED0AC"/>
    <w:rsid w:val="FEFF4A19"/>
    <w:rsid w:val="FEFF5D71"/>
    <w:rsid w:val="FEFFB6F5"/>
    <w:rsid w:val="FF262341"/>
    <w:rsid w:val="FF5E0D1D"/>
    <w:rsid w:val="FF77911C"/>
    <w:rsid w:val="FF7F5112"/>
    <w:rsid w:val="FF9F494A"/>
    <w:rsid w:val="FF9FA3C1"/>
    <w:rsid w:val="FFA74DA2"/>
    <w:rsid w:val="FFB52C08"/>
    <w:rsid w:val="FFB7C639"/>
    <w:rsid w:val="FFDC9195"/>
    <w:rsid w:val="FFDF79E9"/>
    <w:rsid w:val="FFE746AF"/>
    <w:rsid w:val="FFEEBFFE"/>
    <w:rsid w:val="FFFBC2E2"/>
    <w:rsid w:val="FFFDF090"/>
    <w:rsid w:val="FFFE4724"/>
    <w:rsid w:val="FFFEC6E5"/>
    <w:rsid w:val="FFFEF399"/>
    <w:rsid w:val="FFFF5E47"/>
    <w:rsid w:val="FFFF9B63"/>
    <w:rsid w:val="FFFF9F00"/>
    <w:rsid w:val="FFFFD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00C51-E411-4941-910B-C6ECC202AB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Arkema</Company>
  <Pages>3</Pages>
  <Words>979</Words>
  <Characters>1664</Characters>
  <Lines>15</Lines>
  <Paragraphs>4</Paragraphs>
  <TotalTime>52</TotalTime>
  <ScaleCrop>false</ScaleCrop>
  <LinksUpToDate>false</LinksUpToDate>
  <CharactersWithSpaces>1993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2022-08-10T10:38:00Z</dcterms:created>
  <dc:creator>admin</dc:creator>
  <cp:lastModifiedBy>铿</cp:lastModifiedBy>
  <cp:lastPrinted>2022-07-29T08:27:00Z</cp:lastPrinted>
  <dcterms:modified xsi:type="dcterms:W3CDTF">2024-10-22T08:00:42Z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F59EFEA389E547288C3957C63FCD7DCF_13</vt:lpwstr>
  </property>
  <property fmtid="{D5CDD505-2E9C-101B-9397-08002B2CF9AE}" pid="4" name="MSIP_Label_edaa6760-dc32-42b1-9af8-b6b7dd0c31e7_Enabled">
    <vt:lpwstr>true</vt:lpwstr>
  </property>
  <property fmtid="{D5CDD505-2E9C-101B-9397-08002B2CF9AE}" pid="5" name="MSIP_Label_edaa6760-dc32-42b1-9af8-b6b7dd0c31e7_SetDate">
    <vt:lpwstr>2023-09-27T09:58:07Z</vt:lpwstr>
  </property>
  <property fmtid="{D5CDD505-2E9C-101B-9397-08002B2CF9AE}" pid="6" name="MSIP_Label_edaa6760-dc32-42b1-9af8-b6b7dd0c31e7_Method">
    <vt:lpwstr>Standard</vt:lpwstr>
  </property>
  <property fmtid="{D5CDD505-2E9C-101B-9397-08002B2CF9AE}" pid="7" name="MSIP_Label_edaa6760-dc32-42b1-9af8-b6b7dd0c31e7_Name">
    <vt:lpwstr>Internal EA</vt:lpwstr>
  </property>
  <property fmtid="{D5CDD505-2E9C-101B-9397-08002B2CF9AE}" pid="8" name="MSIP_Label_edaa6760-dc32-42b1-9af8-b6b7dd0c31e7_SiteId">
    <vt:lpwstr>9fdb1b0c-e154-4e66-9ecb-b70f283e1e71</vt:lpwstr>
  </property>
  <property fmtid="{D5CDD505-2E9C-101B-9397-08002B2CF9AE}" pid="9" name="MSIP_Label_edaa6760-dc32-42b1-9af8-b6b7dd0c31e7_ActionId">
    <vt:lpwstr>86d1431b-002f-43cd-9990-8c6670749e27</vt:lpwstr>
  </property>
  <property fmtid="{D5CDD505-2E9C-101B-9397-08002B2CF9AE}" pid="10" name="MSIP_Label_edaa6760-dc32-42b1-9af8-b6b7dd0c31e7_ContentBits">
    <vt:lpwstr>0</vt:lpwstr>
  </property>
</Properties>
</file>